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88FB09F" w14:textId="19F3A41B" w:rsidR="004B4516" w:rsidRDefault="00752B4E"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2EB6D83" wp14:editId="5D0EBF21">
                <wp:simplePos x="0" y="0"/>
                <wp:positionH relativeFrom="column">
                  <wp:posOffset>-367030</wp:posOffset>
                </wp:positionH>
                <wp:positionV relativeFrom="paragraph">
                  <wp:posOffset>63500</wp:posOffset>
                </wp:positionV>
                <wp:extent cx="5998210" cy="8975725"/>
                <wp:effectExtent l="0" t="0" r="2159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210" cy="8975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19BEC" w14:textId="77777777" w:rsidR="00752B4E" w:rsidRDefault="0075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8.9pt;margin-top:5pt;width:472.3pt;height:706.7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" filled="f" strokecolor="#243f60 [1604]">
                <v:textbox>
                  <w:txbxContent>
                    <w:p w14:paraId="61D19BEC" w14:textId="77777777" w:rsidR="00752B4E" w:rsidRDefault="00752B4E"/>
                  </w:txbxContent>
                </v:textbox>
              </v:shape>
            </w:pict>
          </mc:Fallback>
        </mc:AlternateContent>
      </w:r>
      <w:r w:rsidR="004B4516">
        <w:rPr>
          <w:noProof/>
          <w:lang w:val="en-GB" w:eastAsia="zh-CN"/>
        </w:rPr>
        <w:drawing>
          <wp:anchor distT="0" distB="0" distL="114300" distR="114300" simplePos="0" relativeHeight="251663360" behindDoc="1" locked="0" layoutInCell="1" allowOverlap="1" wp14:anchorId="0CDC943F" wp14:editId="6A6180A7">
            <wp:simplePos x="0" y="0"/>
            <wp:positionH relativeFrom="column">
              <wp:posOffset>1671639</wp:posOffset>
            </wp:positionH>
            <wp:positionV relativeFrom="paragraph">
              <wp:posOffset>-1735188</wp:posOffset>
            </wp:positionV>
            <wp:extent cx="1953260" cy="5822315"/>
            <wp:effectExtent l="0" t="4128" r="0" b="0"/>
            <wp:wrapNone/>
            <wp:docPr id="2" name="Picture 2" descr="Macintosh HD:Users:Arthur:Dropbox:ICMA:ICMA XIX:ICMALOGOCMYK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Arthur:Dropbox:ICMA:ICMA XIX:ICMALOGOCMYK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5" t="6290" r="29246" b="6117"/>
                    <a:stretch/>
                  </pic:blipFill>
                  <pic:spPr bwMode="auto">
                    <a:xfrm rot="5400000">
                      <a:off x="0" y="0"/>
                      <a:ext cx="1953260" cy="582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742A5" w14:textId="77777777" w:rsidR="004B4516" w:rsidRDefault="004B4516"/>
    <w:p w14:paraId="43849F9D" w14:textId="77777777" w:rsidR="004B4516" w:rsidRDefault="004B4516"/>
    <w:p w14:paraId="51EC248C" w14:textId="77777777" w:rsidR="004B4516" w:rsidRDefault="004B4516"/>
    <w:p w14:paraId="6B42F8E1" w14:textId="09898985" w:rsidR="004B4516" w:rsidRPr="004B4516" w:rsidRDefault="004B4516" w:rsidP="004B4516"/>
    <w:p w14:paraId="0352D0C5" w14:textId="7C6D59AD" w:rsidR="004B4516" w:rsidRDefault="004B4516" w:rsidP="005B63B0">
      <w:pPr>
        <w:spacing w:line="276" w:lineRule="auto"/>
        <w:rPr>
          <w:rFonts w:asciiTheme="majorHAnsi" w:hAnsiTheme="majorHAnsi"/>
          <w:color w:val="244061" w:themeColor="accent1" w:themeShade="80"/>
        </w:rPr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5B23E1" wp14:editId="6259F385">
                <wp:simplePos x="0" y="0"/>
                <wp:positionH relativeFrom="column">
                  <wp:posOffset>-260350</wp:posOffset>
                </wp:positionH>
                <wp:positionV relativeFrom="paragraph">
                  <wp:posOffset>549275</wp:posOffset>
                </wp:positionV>
                <wp:extent cx="5831840" cy="4832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840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13ECC" w14:textId="77777777" w:rsidR="004B4516" w:rsidRPr="00005C08" w:rsidRDefault="004B4516" w:rsidP="00005C08">
                            <w:pPr>
                              <w:jc w:val="center"/>
                              <w:rPr>
                                <w:rFonts w:asciiTheme="majorHAnsi" w:hAnsiTheme="majorHAnsi"/>
                                <w:color w:val="365F91" w:themeColor="accent1" w:themeShade="BF"/>
                                <w:sz w:val="44"/>
                                <w:szCs w:val="44"/>
                              </w:rPr>
                            </w:pPr>
                            <w:r w:rsidRPr="00005C08">
                              <w:rPr>
                                <w:rFonts w:asciiTheme="majorHAnsi" w:hAnsiTheme="majorHAnsi"/>
                                <w:color w:val="365F91" w:themeColor="accent1" w:themeShade="BF"/>
                                <w:sz w:val="44"/>
                                <w:szCs w:val="44"/>
                              </w:rPr>
                              <w:t>ICMA XIX Hong Kong – 11 to 15 May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20.5pt;margin-top:43.25pt;width:459.2pt;height:3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" filled="f" stroked="f">
                <v:textbox>
                  <w:txbxContent>
                    <w:p w14:paraId="57513ECC" w14:textId="77777777" w:rsidR="004B4516" w:rsidRPr="00005C08" w:rsidRDefault="004B4516" w:rsidP="00005C08">
                      <w:pPr>
                        <w:jc w:val="center"/>
                        <w:rPr>
                          <w:rFonts w:asciiTheme="majorHAnsi" w:hAnsiTheme="majorHAnsi"/>
                          <w:color w:val="365F91" w:themeColor="accent1" w:themeShade="BF"/>
                          <w:sz w:val="44"/>
                          <w:szCs w:val="44"/>
                        </w:rPr>
                      </w:pPr>
                      <w:r w:rsidRPr="00005C08">
                        <w:rPr>
                          <w:rFonts w:asciiTheme="majorHAnsi" w:hAnsiTheme="majorHAnsi"/>
                          <w:color w:val="365F91" w:themeColor="accent1" w:themeShade="BF"/>
                          <w:sz w:val="44"/>
                          <w:szCs w:val="44"/>
                        </w:rPr>
                        <w:t>ICMA XIX Hong Kong – 11 to 15 May 2015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EDAD94" w14:textId="77777777" w:rsidR="004B4516" w:rsidRDefault="004B4516" w:rsidP="005B63B0">
      <w:pPr>
        <w:spacing w:line="276" w:lineRule="auto"/>
        <w:rPr>
          <w:rFonts w:asciiTheme="majorHAnsi" w:hAnsiTheme="majorHAnsi"/>
          <w:color w:val="244061" w:themeColor="accent1" w:themeShade="80"/>
        </w:rPr>
      </w:pPr>
    </w:p>
    <w:p w14:paraId="3BDD7316" w14:textId="77777777" w:rsidR="0062337F" w:rsidRPr="00C86457" w:rsidRDefault="00A129D4" w:rsidP="005B63B0">
      <w:pPr>
        <w:spacing w:line="276" w:lineRule="auto"/>
        <w:rPr>
          <w:rFonts w:asciiTheme="majorHAnsi" w:hAnsiTheme="majorHAnsi"/>
          <w:color w:val="244061" w:themeColor="accent1" w:themeShade="80"/>
        </w:rPr>
      </w:pPr>
      <w:r w:rsidRPr="004B4516">
        <w:rPr>
          <w:rFonts w:asciiTheme="majorHAnsi" w:hAnsiTheme="majorHAnsi"/>
          <w:b/>
          <w:color w:val="244061" w:themeColor="accent1" w:themeShade="80"/>
        </w:rPr>
        <w:t>Highlights of the event</w:t>
      </w:r>
      <w:r w:rsidRPr="00C86457">
        <w:rPr>
          <w:rFonts w:asciiTheme="majorHAnsi" w:hAnsiTheme="majorHAnsi"/>
          <w:color w:val="244061" w:themeColor="accent1" w:themeShade="80"/>
        </w:rPr>
        <w:t>:</w:t>
      </w:r>
    </w:p>
    <w:p w14:paraId="3994DFB8" w14:textId="5D9CC324" w:rsidR="00A129D4" w:rsidRPr="00C86457" w:rsidRDefault="00A129D4" w:rsidP="004B4516">
      <w:pPr>
        <w:pStyle w:val="ListParagraph"/>
        <w:numPr>
          <w:ilvl w:val="0"/>
          <w:numId w:val="3"/>
        </w:numPr>
        <w:spacing w:after="120"/>
        <w:ind w:left="714" w:hanging="357"/>
        <w:contextualSpacing w:val="0"/>
        <w:rPr>
          <w:rFonts w:asciiTheme="majorHAnsi" w:hAnsiTheme="majorHAnsi"/>
          <w:iCs/>
          <w:color w:val="244061" w:themeColor="accent1" w:themeShade="80"/>
        </w:rPr>
      </w:pPr>
      <w:r w:rsidRPr="00C86457">
        <w:rPr>
          <w:rFonts w:asciiTheme="majorHAnsi" w:hAnsiTheme="majorHAnsi"/>
          <w:color w:val="244061" w:themeColor="accent1" w:themeShade="80"/>
        </w:rPr>
        <w:t xml:space="preserve">Cedric Barclay Memorial Lecture </w:t>
      </w:r>
      <w:r w:rsidR="004B4516">
        <w:rPr>
          <w:rFonts w:asciiTheme="majorHAnsi" w:hAnsiTheme="majorHAnsi"/>
          <w:color w:val="244061" w:themeColor="accent1" w:themeShade="80"/>
        </w:rPr>
        <w:t>“</w:t>
      </w:r>
      <w:r w:rsidR="004B4516" w:rsidRPr="004B4516">
        <w:rPr>
          <w:rFonts w:asciiTheme="majorHAnsi" w:hAnsiTheme="majorHAnsi"/>
          <w:b/>
          <w:bCs/>
          <w:color w:val="244061" w:themeColor="accent1" w:themeShade="80"/>
        </w:rPr>
        <w:t>Contributions to the English law of contract that started life as maritime arbitrations in Cedric's day”</w:t>
      </w:r>
      <w:r w:rsidR="004B4516">
        <w:rPr>
          <w:rFonts w:asciiTheme="majorHAnsi" w:hAnsiTheme="majorHAnsi"/>
          <w:b/>
          <w:bCs/>
          <w:color w:val="244061" w:themeColor="accent1" w:themeShade="80"/>
        </w:rPr>
        <w:t xml:space="preserve"> </w:t>
      </w:r>
      <w:r w:rsidRPr="00C86457">
        <w:rPr>
          <w:rFonts w:asciiTheme="majorHAnsi" w:hAnsiTheme="majorHAnsi"/>
          <w:color w:val="244061" w:themeColor="accent1" w:themeShade="80"/>
        </w:rPr>
        <w:t xml:space="preserve">to be given by </w:t>
      </w:r>
      <w:r w:rsidR="005B63B0" w:rsidRPr="004B4516">
        <w:rPr>
          <w:rFonts w:asciiTheme="majorHAnsi" w:hAnsiTheme="majorHAnsi"/>
          <w:b/>
          <w:color w:val="244061" w:themeColor="accent1" w:themeShade="80"/>
        </w:rPr>
        <w:t>Lord Phillips of Worth Matravers</w:t>
      </w:r>
      <w:r w:rsidR="005B63B0" w:rsidRPr="00C86457">
        <w:rPr>
          <w:rFonts w:asciiTheme="majorHAnsi" w:hAnsiTheme="majorHAnsi"/>
          <w:color w:val="244061" w:themeColor="accent1" w:themeShade="80"/>
        </w:rPr>
        <w:t xml:space="preserve">, the former President of the Supreme Court </w:t>
      </w:r>
      <w:r w:rsidR="005B63B0" w:rsidRPr="00C86457">
        <w:rPr>
          <w:rFonts w:asciiTheme="majorHAnsi" w:hAnsiTheme="majorHAnsi"/>
          <w:iCs/>
          <w:color w:val="244061" w:themeColor="accent1" w:themeShade="80"/>
        </w:rPr>
        <w:t>of the United Kingdom</w:t>
      </w:r>
    </w:p>
    <w:p w14:paraId="1F576FAF" w14:textId="77777777" w:rsidR="00C86457" w:rsidRDefault="00C86457" w:rsidP="004B4516">
      <w:pPr>
        <w:pStyle w:val="ListParagraph"/>
        <w:numPr>
          <w:ilvl w:val="0"/>
          <w:numId w:val="3"/>
        </w:numPr>
        <w:spacing w:after="120"/>
        <w:ind w:left="714" w:hanging="357"/>
        <w:contextualSpacing w:val="0"/>
        <w:rPr>
          <w:rFonts w:asciiTheme="majorHAnsi" w:hAnsiTheme="majorHAnsi"/>
          <w:color w:val="244061" w:themeColor="accent1" w:themeShade="80"/>
        </w:rPr>
      </w:pPr>
      <w:r>
        <w:rPr>
          <w:rFonts w:asciiTheme="majorHAnsi" w:hAnsiTheme="majorHAnsi"/>
          <w:color w:val="244061" w:themeColor="accent1" w:themeShade="80"/>
        </w:rPr>
        <w:t>Join the world’s top maritime arbitrators, lawyers and counsel</w:t>
      </w:r>
    </w:p>
    <w:p w14:paraId="78645E3E" w14:textId="0061545A" w:rsidR="005B63B0" w:rsidRPr="00C86457" w:rsidRDefault="005B63B0" w:rsidP="004B4516">
      <w:pPr>
        <w:pStyle w:val="ListParagraph"/>
        <w:numPr>
          <w:ilvl w:val="0"/>
          <w:numId w:val="3"/>
        </w:numPr>
        <w:spacing w:after="120"/>
        <w:ind w:left="714" w:hanging="357"/>
        <w:contextualSpacing w:val="0"/>
        <w:rPr>
          <w:rFonts w:asciiTheme="majorHAnsi" w:hAnsiTheme="majorHAnsi"/>
          <w:color w:val="244061" w:themeColor="accent1" w:themeShade="80"/>
        </w:rPr>
      </w:pPr>
      <w:r w:rsidRPr="004B4516">
        <w:rPr>
          <w:rFonts w:asciiTheme="majorHAnsi" w:hAnsiTheme="majorHAnsi"/>
          <w:b/>
          <w:color w:val="244061" w:themeColor="accent1" w:themeShade="80"/>
        </w:rPr>
        <w:t>Over 100 speakers</w:t>
      </w:r>
      <w:r w:rsidRPr="00C86457">
        <w:rPr>
          <w:rFonts w:asciiTheme="majorHAnsi" w:hAnsiTheme="majorHAnsi"/>
          <w:color w:val="244061" w:themeColor="accent1" w:themeShade="80"/>
        </w:rPr>
        <w:t xml:space="preserve"> will present summaries of their papers</w:t>
      </w:r>
      <w:r w:rsidR="004B4516">
        <w:rPr>
          <w:rFonts w:asciiTheme="majorHAnsi" w:hAnsiTheme="majorHAnsi"/>
          <w:color w:val="244061" w:themeColor="accent1" w:themeShade="80"/>
        </w:rPr>
        <w:t>, which will cover the most important and topical issues of maritime arbitration and substantial law and practice</w:t>
      </w:r>
    </w:p>
    <w:p w14:paraId="3D807047" w14:textId="77777777" w:rsidR="005B63B0" w:rsidRPr="00C86457" w:rsidRDefault="005B63B0" w:rsidP="004B4516">
      <w:pPr>
        <w:pStyle w:val="ListParagraph"/>
        <w:numPr>
          <w:ilvl w:val="0"/>
          <w:numId w:val="3"/>
        </w:numPr>
        <w:spacing w:after="120"/>
        <w:ind w:left="714" w:hanging="357"/>
        <w:contextualSpacing w:val="0"/>
        <w:rPr>
          <w:rFonts w:asciiTheme="majorHAnsi" w:hAnsiTheme="majorHAnsi"/>
          <w:color w:val="244061" w:themeColor="accent1" w:themeShade="80"/>
        </w:rPr>
      </w:pPr>
      <w:r w:rsidRPr="00C86457">
        <w:rPr>
          <w:rFonts w:asciiTheme="majorHAnsi" w:hAnsiTheme="majorHAnsi"/>
          <w:color w:val="244061" w:themeColor="accent1" w:themeShade="80"/>
        </w:rPr>
        <w:t xml:space="preserve">All papers submitted by those attending the Congress will be made available on a USB stick to all </w:t>
      </w:r>
      <w:r w:rsidR="00C86457">
        <w:rPr>
          <w:rFonts w:asciiTheme="majorHAnsi" w:hAnsiTheme="majorHAnsi"/>
          <w:color w:val="244061" w:themeColor="accent1" w:themeShade="80"/>
        </w:rPr>
        <w:t xml:space="preserve">registered </w:t>
      </w:r>
      <w:r w:rsidRPr="00C86457">
        <w:rPr>
          <w:rFonts w:asciiTheme="majorHAnsi" w:hAnsiTheme="majorHAnsi"/>
          <w:color w:val="244061" w:themeColor="accent1" w:themeShade="80"/>
        </w:rPr>
        <w:t>delegates</w:t>
      </w:r>
    </w:p>
    <w:p w14:paraId="03602219" w14:textId="77777777" w:rsidR="005B63B0" w:rsidRPr="00C86457" w:rsidRDefault="005B63B0" w:rsidP="004B4516">
      <w:pPr>
        <w:pStyle w:val="ListParagraph"/>
        <w:numPr>
          <w:ilvl w:val="0"/>
          <w:numId w:val="3"/>
        </w:numPr>
        <w:spacing w:after="120"/>
        <w:ind w:left="714" w:hanging="357"/>
        <w:contextualSpacing w:val="0"/>
        <w:rPr>
          <w:rFonts w:asciiTheme="majorHAnsi" w:hAnsiTheme="majorHAnsi"/>
          <w:color w:val="244061" w:themeColor="accent1" w:themeShade="80"/>
        </w:rPr>
      </w:pPr>
      <w:r w:rsidRPr="004B4516">
        <w:rPr>
          <w:rFonts w:asciiTheme="majorHAnsi" w:hAnsiTheme="majorHAnsi"/>
          <w:b/>
          <w:color w:val="244061" w:themeColor="accent1" w:themeShade="80"/>
        </w:rPr>
        <w:t>A mock arbitration</w:t>
      </w:r>
      <w:r w:rsidRPr="00C86457">
        <w:rPr>
          <w:rFonts w:asciiTheme="majorHAnsi" w:hAnsiTheme="majorHAnsi"/>
          <w:color w:val="244061" w:themeColor="accent1" w:themeShade="80"/>
        </w:rPr>
        <w:t xml:space="preserve"> will be held by 20 Essex Street and Quadrant Chambers</w:t>
      </w:r>
    </w:p>
    <w:p w14:paraId="1A08C571" w14:textId="77777777" w:rsidR="005B63B0" w:rsidRDefault="005B63B0" w:rsidP="004B4516">
      <w:pPr>
        <w:pStyle w:val="ListParagraph"/>
        <w:numPr>
          <w:ilvl w:val="0"/>
          <w:numId w:val="3"/>
        </w:numPr>
        <w:spacing w:after="120"/>
        <w:ind w:left="714" w:hanging="357"/>
        <w:contextualSpacing w:val="0"/>
        <w:rPr>
          <w:rFonts w:asciiTheme="majorHAnsi" w:hAnsiTheme="majorHAnsi"/>
          <w:color w:val="244061" w:themeColor="accent1" w:themeShade="80"/>
        </w:rPr>
      </w:pPr>
      <w:r w:rsidRPr="004B4516">
        <w:rPr>
          <w:rFonts w:asciiTheme="majorHAnsi" w:hAnsiTheme="majorHAnsi"/>
          <w:b/>
          <w:color w:val="244061" w:themeColor="accent1" w:themeShade="80"/>
        </w:rPr>
        <w:t>Extensive social programme</w:t>
      </w:r>
      <w:r w:rsidRPr="00C86457">
        <w:rPr>
          <w:rFonts w:asciiTheme="majorHAnsi" w:hAnsiTheme="majorHAnsi"/>
          <w:color w:val="244061" w:themeColor="accent1" w:themeShade="80"/>
        </w:rPr>
        <w:t>, both for delegates and accompanying persons</w:t>
      </w:r>
    </w:p>
    <w:p w14:paraId="5D8B47E8" w14:textId="77777777" w:rsidR="00C86457" w:rsidRDefault="00C86457" w:rsidP="004B4516">
      <w:pPr>
        <w:pStyle w:val="ListParagraph"/>
        <w:numPr>
          <w:ilvl w:val="0"/>
          <w:numId w:val="3"/>
        </w:numPr>
        <w:spacing w:after="120"/>
        <w:ind w:left="714" w:hanging="357"/>
        <w:contextualSpacing w:val="0"/>
        <w:rPr>
          <w:rFonts w:asciiTheme="majorHAnsi" w:hAnsiTheme="majorHAnsi"/>
          <w:color w:val="244061" w:themeColor="accent1" w:themeShade="80"/>
        </w:rPr>
      </w:pPr>
      <w:r>
        <w:rPr>
          <w:rFonts w:asciiTheme="majorHAnsi" w:hAnsiTheme="majorHAnsi"/>
          <w:color w:val="244061" w:themeColor="accent1" w:themeShade="80"/>
        </w:rPr>
        <w:t xml:space="preserve">Visit to the </w:t>
      </w:r>
      <w:r w:rsidRPr="004B4516">
        <w:rPr>
          <w:rFonts w:asciiTheme="majorHAnsi" w:hAnsiTheme="majorHAnsi"/>
          <w:b/>
          <w:color w:val="244061" w:themeColor="accent1" w:themeShade="80"/>
        </w:rPr>
        <w:t>Hong Kong International Arbitration Centre</w:t>
      </w:r>
      <w:r>
        <w:rPr>
          <w:rFonts w:asciiTheme="majorHAnsi" w:hAnsiTheme="majorHAnsi"/>
          <w:color w:val="244061" w:themeColor="accent1" w:themeShade="80"/>
        </w:rPr>
        <w:t xml:space="preserve"> and to the </w:t>
      </w:r>
      <w:r w:rsidRPr="004B4516">
        <w:rPr>
          <w:rFonts w:asciiTheme="majorHAnsi" w:hAnsiTheme="majorHAnsi"/>
          <w:b/>
          <w:color w:val="244061" w:themeColor="accent1" w:themeShade="80"/>
        </w:rPr>
        <w:t>Hong Kong Maritime Museum</w:t>
      </w:r>
    </w:p>
    <w:p w14:paraId="4352708A" w14:textId="77777777" w:rsidR="005B63B0" w:rsidRPr="00C86457" w:rsidRDefault="005B63B0" w:rsidP="004B4516">
      <w:pPr>
        <w:pStyle w:val="ListParagraph"/>
        <w:numPr>
          <w:ilvl w:val="0"/>
          <w:numId w:val="3"/>
        </w:numPr>
        <w:spacing w:after="120"/>
        <w:ind w:left="714" w:hanging="357"/>
        <w:contextualSpacing w:val="0"/>
        <w:rPr>
          <w:rFonts w:asciiTheme="majorHAnsi" w:hAnsiTheme="majorHAnsi"/>
          <w:color w:val="244061" w:themeColor="accent1" w:themeShade="80"/>
        </w:rPr>
      </w:pPr>
      <w:r w:rsidRPr="00C86457">
        <w:rPr>
          <w:rFonts w:asciiTheme="majorHAnsi" w:hAnsiTheme="majorHAnsi"/>
          <w:color w:val="244061" w:themeColor="accent1" w:themeShade="80"/>
        </w:rPr>
        <w:t xml:space="preserve">Exclusive opportunity to join delegates to the ICCA-HKIAC HK Summit at the </w:t>
      </w:r>
      <w:r w:rsidRPr="004B4516">
        <w:rPr>
          <w:rFonts w:asciiTheme="majorHAnsi" w:hAnsiTheme="majorHAnsi"/>
          <w:b/>
          <w:color w:val="244061" w:themeColor="accent1" w:themeShade="80"/>
        </w:rPr>
        <w:t>Happy Valley Racecourse</w:t>
      </w:r>
    </w:p>
    <w:p w14:paraId="4CB42F21" w14:textId="77777777" w:rsidR="005B63B0" w:rsidRDefault="00C86457" w:rsidP="005B63B0"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7CA224A" wp14:editId="40923BE3">
                <wp:simplePos x="0" y="0"/>
                <wp:positionH relativeFrom="column">
                  <wp:posOffset>-140335</wp:posOffset>
                </wp:positionH>
                <wp:positionV relativeFrom="paragraph">
                  <wp:posOffset>223520</wp:posOffset>
                </wp:positionV>
                <wp:extent cx="2289175" cy="651053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175" cy="65105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D82E0" w14:textId="77777777" w:rsidR="004B4516" w:rsidRPr="00C86457" w:rsidRDefault="004B451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11.05pt;margin-top:17.6pt;width:180.25pt;height:51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" fillcolor="#0f243e [1615]" stroked="f">
                <v:textbox>
                  <w:txbxContent>
                    <w:p w14:paraId="479D82E0" w14:textId="77777777" w:rsidR="004B4516" w:rsidRPr="00C86457" w:rsidRDefault="004B4516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0EC64" w14:textId="77777777" w:rsidR="00A129D4" w:rsidRPr="00C86457" w:rsidRDefault="00C86457" w:rsidP="00C86457">
      <w:pPr>
        <w:spacing w:after="120"/>
        <w:rPr>
          <w:rFonts w:asciiTheme="majorHAnsi" w:hAnsiTheme="majorHAnsi"/>
          <w:color w:val="FFFFFF" w:themeColor="background1"/>
          <w:sz w:val="26"/>
          <w:szCs w:val="26"/>
        </w:rPr>
      </w:pPr>
      <w:r w:rsidRPr="00C86457">
        <w:rPr>
          <w:rFonts w:asciiTheme="majorHAnsi" w:hAnsiTheme="majorHAnsi"/>
          <w:color w:val="FFFFFF" w:themeColor="background1"/>
          <w:sz w:val="26"/>
          <w:szCs w:val="26"/>
        </w:rPr>
        <w:t>Register Now at:</w:t>
      </w:r>
    </w:p>
    <w:p w14:paraId="67F98547" w14:textId="77777777" w:rsidR="00C86457" w:rsidRPr="00C86457" w:rsidRDefault="00647D28">
      <w:pPr>
        <w:rPr>
          <w:rFonts w:asciiTheme="majorHAnsi" w:hAnsiTheme="majorHAnsi"/>
          <w:color w:val="FFFFFF" w:themeColor="background1"/>
          <w:sz w:val="26"/>
          <w:szCs w:val="26"/>
        </w:rPr>
      </w:pPr>
      <w:r>
        <w:rPr>
          <w:noProof/>
          <w:lang w:val="en-GB" w:eastAsia="zh-CN"/>
        </w:rPr>
        <w:drawing>
          <wp:anchor distT="0" distB="0" distL="114300" distR="114300" simplePos="0" relativeHeight="251662336" behindDoc="0" locked="0" layoutInCell="1" allowOverlap="1" wp14:anchorId="4510467C" wp14:editId="1C6CE6C7">
            <wp:simplePos x="0" y="0"/>
            <wp:positionH relativeFrom="column">
              <wp:posOffset>3113075</wp:posOffset>
            </wp:positionH>
            <wp:positionV relativeFrom="paragraph">
              <wp:posOffset>170409</wp:posOffset>
            </wp:positionV>
            <wp:extent cx="2117090" cy="6724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MAG Logo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42" b="38898"/>
                    <a:stretch/>
                  </pic:blipFill>
                  <pic:spPr bwMode="auto">
                    <a:xfrm>
                      <a:off x="0" y="0"/>
                      <a:ext cx="2117090" cy="67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57" w:rsidRPr="00C86457">
        <w:rPr>
          <w:rFonts w:asciiTheme="majorHAnsi" w:hAnsiTheme="majorHAnsi"/>
          <w:color w:val="FFFFFF" w:themeColor="background1"/>
          <w:sz w:val="26"/>
          <w:szCs w:val="26"/>
        </w:rPr>
        <w:t>www.ICMA2015HongKong.org</w:t>
      </w:r>
    </w:p>
    <w:p w14:paraId="6A7AE389" w14:textId="77777777" w:rsidR="00A129D4" w:rsidRDefault="00A129D4" w:rsidP="00C86457">
      <w:pPr>
        <w:jc w:val="right"/>
      </w:pPr>
    </w:p>
    <w:p w14:paraId="0777EA72" w14:textId="77777777" w:rsidR="00647D28" w:rsidRDefault="00647D28" w:rsidP="00C86457">
      <w:pPr>
        <w:jc w:val="right"/>
      </w:pPr>
      <w:r>
        <w:rPr>
          <w:noProof/>
          <w:lang w:val="en-GB" w:eastAsia="zh-CN"/>
        </w:rPr>
        <w:drawing>
          <wp:anchor distT="0" distB="0" distL="114300" distR="114300" simplePos="0" relativeHeight="251661312" behindDoc="0" locked="0" layoutInCell="1" allowOverlap="1" wp14:anchorId="18DE3112" wp14:editId="1F0D2BAD">
            <wp:simplePos x="0" y="0"/>
            <wp:positionH relativeFrom="column">
              <wp:posOffset>4672965</wp:posOffset>
            </wp:positionH>
            <wp:positionV relativeFrom="paragraph">
              <wp:posOffset>169545</wp:posOffset>
            </wp:positionV>
            <wp:extent cx="599440" cy="595630"/>
            <wp:effectExtent l="0" t="0" r="10160" b="0"/>
            <wp:wrapTight wrapText="bothSides">
              <wp:wrapPolygon edited="0">
                <wp:start x="5492" y="0"/>
                <wp:lineTo x="915" y="3684"/>
                <wp:lineTo x="0" y="6448"/>
                <wp:lineTo x="0" y="15659"/>
                <wp:lineTo x="4576" y="20264"/>
                <wp:lineTo x="16475" y="20264"/>
                <wp:lineTo x="21051" y="15659"/>
                <wp:lineTo x="21051" y="6448"/>
                <wp:lineTo x="20136" y="3684"/>
                <wp:lineTo x="15559" y="0"/>
                <wp:lineTo x="5492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IAC logo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" t="17705" r="5040" b="19369"/>
                    <a:stretch/>
                  </pic:blipFill>
                  <pic:spPr bwMode="auto">
                    <a:xfrm>
                      <a:off x="0" y="0"/>
                      <a:ext cx="599440" cy="59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9CB91" w14:textId="77777777" w:rsidR="00A129D4" w:rsidRPr="004B4516" w:rsidRDefault="00C86457" w:rsidP="00D710D8">
      <w:pPr>
        <w:jc w:val="right"/>
        <w:rPr>
          <w:rFonts w:asciiTheme="majorHAnsi" w:hAnsiTheme="majorHAnsi"/>
          <w:color w:val="365F91" w:themeColor="accent1" w:themeShade="BF"/>
          <w:sz w:val="20"/>
          <w:szCs w:val="20"/>
        </w:rPr>
      </w:pPr>
      <w:r w:rsidRPr="004B4516">
        <w:rPr>
          <w:rFonts w:asciiTheme="majorHAnsi" w:hAnsiTheme="majorHAnsi"/>
          <w:color w:val="365F91" w:themeColor="accent1" w:themeShade="BF"/>
          <w:sz w:val="20"/>
          <w:szCs w:val="20"/>
        </w:rPr>
        <w:t>A division of the</w:t>
      </w:r>
      <w:r w:rsidRPr="004B4516">
        <w:rPr>
          <w:rFonts w:asciiTheme="majorHAnsi" w:hAnsiTheme="majorHAnsi"/>
          <w:color w:val="365F91" w:themeColor="accent1" w:themeShade="BF"/>
          <w:sz w:val="20"/>
          <w:szCs w:val="20"/>
        </w:rPr>
        <w:br/>
        <w:t>Hong Kong International Arbitration Centre</w:t>
      </w:r>
    </w:p>
    <w:sectPr w:rsidR="00A129D4" w:rsidRPr="004B4516" w:rsidSect="00C8645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247" w:right="1800" w:bottom="1247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60445A" w14:textId="77777777" w:rsidR="00BB76B1" w:rsidRDefault="00BB76B1" w:rsidP="00BB76B1">
      <w:pPr>
        <w:spacing w:after="0"/>
      </w:pPr>
      <w:r>
        <w:separator/>
      </w:r>
    </w:p>
  </w:endnote>
  <w:endnote w:type="continuationSeparator" w:id="0">
    <w:p w14:paraId="00A5E4DA" w14:textId="77777777" w:rsidR="00BB76B1" w:rsidRDefault="00BB76B1" w:rsidP="00BB76B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751889" w14:textId="77777777" w:rsidR="00AA2E08" w:rsidRDefault="00AA2E0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90A3E" w14:textId="77777777" w:rsidR="00AA2E08" w:rsidRDefault="00AA2E0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CA13EB" w14:textId="77777777" w:rsidR="00AA2E08" w:rsidRDefault="00AA2E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406358" w14:textId="77777777" w:rsidR="00BB76B1" w:rsidRDefault="00BB76B1" w:rsidP="00BB76B1">
      <w:pPr>
        <w:spacing w:after="0"/>
      </w:pPr>
      <w:r>
        <w:separator/>
      </w:r>
    </w:p>
  </w:footnote>
  <w:footnote w:type="continuationSeparator" w:id="0">
    <w:p w14:paraId="0492682D" w14:textId="77777777" w:rsidR="00BB76B1" w:rsidRDefault="00BB76B1" w:rsidP="00BB76B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86DF19" w14:textId="77777777" w:rsidR="00AA2E08" w:rsidRDefault="00AA2E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7D973" w14:textId="77777777" w:rsidR="00AA2E08" w:rsidRDefault="00AA2E0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D1944" w14:textId="77777777" w:rsidR="00AA2E08" w:rsidRDefault="00AA2E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C7DDA"/>
    <w:multiLevelType w:val="hybridMultilevel"/>
    <w:tmpl w:val="D9B0F72E"/>
    <w:lvl w:ilvl="0" w:tplc="36501C30">
      <w:start w:val="11"/>
      <w:numFmt w:val="bullet"/>
      <w:lvlText w:val="»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C9201F"/>
    <w:multiLevelType w:val="multilevel"/>
    <w:tmpl w:val="5E044482"/>
    <w:lvl w:ilvl="0">
      <w:start w:val="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E6740E"/>
    <w:multiLevelType w:val="hybridMultilevel"/>
    <w:tmpl w:val="5E044482"/>
    <w:lvl w:ilvl="0" w:tplc="9DA42F14">
      <w:start w:val="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A02703"/>
    <w:multiLevelType w:val="multilevel"/>
    <w:tmpl w:val="D9B0F72E"/>
    <w:lvl w:ilvl="0">
      <w:start w:val="11"/>
      <w:numFmt w:val="bullet"/>
      <w:lvlText w:val="»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removePersonalInformation/>
  <w:removeDateAndTime/>
  <w:displayBackgroundShape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496"/>
    <w:rsid w:val="00005C08"/>
    <w:rsid w:val="00035496"/>
    <w:rsid w:val="004B4516"/>
    <w:rsid w:val="005B63B0"/>
    <w:rsid w:val="005D262B"/>
    <w:rsid w:val="0062337F"/>
    <w:rsid w:val="00647D28"/>
    <w:rsid w:val="00691C31"/>
    <w:rsid w:val="007518A5"/>
    <w:rsid w:val="00752B4E"/>
    <w:rsid w:val="00922C2C"/>
    <w:rsid w:val="00A129D4"/>
    <w:rsid w:val="00AA2E08"/>
    <w:rsid w:val="00BB76B1"/>
    <w:rsid w:val="00C86457"/>
    <w:rsid w:val="00D710D8"/>
    <w:rsid w:val="00EA27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o:colormenu v:ext="edit" fillcolor="none"/>
    </o:shapedefaults>
    <o:shapelayout v:ext="edit">
      <o:idmap v:ext="edit" data="1"/>
    </o:shapelayout>
  </w:shapeDefaults>
  <w:decimalSymbol w:val="."/>
  <w:listSeparator w:val=","/>
  <w14:docId w14:val="0A535E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37F"/>
    <w:rPr>
      <w:rFonts w:ascii="Times New Roman" w:hAnsi="Times New Roman"/>
      <w:kern w:val="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76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549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496"/>
    <w:rPr>
      <w:rFonts w:ascii="Lucida Grande" w:hAnsi="Lucida Grande" w:cs="Lucida Grande"/>
      <w:kern w:val="2"/>
      <w:sz w:val="18"/>
      <w:szCs w:val="18"/>
    </w:rPr>
  </w:style>
  <w:style w:type="paragraph" w:styleId="ListParagraph">
    <w:name w:val="List Paragraph"/>
    <w:basedOn w:val="Normal"/>
    <w:uiPriority w:val="34"/>
    <w:qFormat/>
    <w:rsid w:val="005B63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B76B1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B76B1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B76B1"/>
    <w:rPr>
      <w:rFonts w:ascii="Times New Roman" w:hAnsi="Times New Roman"/>
      <w:kern w:val="2"/>
    </w:rPr>
  </w:style>
  <w:style w:type="paragraph" w:styleId="Footer">
    <w:name w:val="footer"/>
    <w:basedOn w:val="Normal"/>
    <w:link w:val="FooterChar"/>
    <w:uiPriority w:val="99"/>
    <w:unhideWhenUsed/>
    <w:rsid w:val="00BB76B1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B76B1"/>
    <w:rPr>
      <w:rFonts w:ascii="Times New Roman" w:hAnsi="Times New Roman"/>
      <w:kern w:val="2"/>
    </w:rPr>
  </w:style>
  <w:style w:type="character" w:customStyle="1" w:styleId="DocID">
    <w:name w:val="DocID"/>
    <w:basedOn w:val="DefaultParagraphFont"/>
    <w:rsid w:val="00BB76B1"/>
    <w:rPr>
      <w:rFonts w:ascii="Arial" w:hAnsi="Arial" w:cs="Arial"/>
      <w:b w:val="0"/>
      <w:i w:val="0"/>
      <w:caps w:val="0"/>
      <w:vanish w:val="0"/>
      <w:color w:val="000000"/>
      <w:sz w:val="12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37F"/>
    <w:rPr>
      <w:rFonts w:ascii="Times New Roman" w:hAnsi="Times New Roman"/>
      <w:kern w:val="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76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549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496"/>
    <w:rPr>
      <w:rFonts w:ascii="Lucida Grande" w:hAnsi="Lucida Grande" w:cs="Lucida Grande"/>
      <w:kern w:val="2"/>
      <w:sz w:val="18"/>
      <w:szCs w:val="18"/>
    </w:rPr>
  </w:style>
  <w:style w:type="paragraph" w:styleId="ListParagraph">
    <w:name w:val="List Paragraph"/>
    <w:basedOn w:val="Normal"/>
    <w:uiPriority w:val="34"/>
    <w:qFormat/>
    <w:rsid w:val="005B63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B76B1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B76B1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B76B1"/>
    <w:rPr>
      <w:rFonts w:ascii="Times New Roman" w:hAnsi="Times New Roman"/>
      <w:kern w:val="2"/>
    </w:rPr>
  </w:style>
  <w:style w:type="paragraph" w:styleId="Footer">
    <w:name w:val="footer"/>
    <w:basedOn w:val="Normal"/>
    <w:link w:val="FooterChar"/>
    <w:uiPriority w:val="99"/>
    <w:unhideWhenUsed/>
    <w:rsid w:val="00BB76B1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B76B1"/>
    <w:rPr>
      <w:rFonts w:ascii="Times New Roman" w:hAnsi="Times New Roman"/>
      <w:kern w:val="2"/>
    </w:rPr>
  </w:style>
  <w:style w:type="character" w:customStyle="1" w:styleId="DocID">
    <w:name w:val="DocID"/>
    <w:basedOn w:val="DefaultParagraphFont"/>
    <w:rsid w:val="00BB76B1"/>
    <w:rPr>
      <w:rFonts w:ascii="Arial" w:hAnsi="Arial" w:cs="Arial"/>
      <w:b w:val="0"/>
      <w:i w:val="0"/>
      <w:caps w:val="0"/>
      <w:vanish w:val="0"/>
      <w:color w:val="000000"/>
      <w:sz w:val="1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3718529.dotm</Template>
  <TotalTime>0</TotalTime>
  <Pages>1</Pages>
  <Words>172</Words>
  <Characters>912</Characters>
  <Application>Microsoft Office Word</Application>
  <DocSecurity>0</DocSecurity>
  <Lines>31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
  </dc:title>
  <dc:subject>
  </dc:subject>
  <dc:creator>
  </dc:creator>
  <cp:keywords>
  </cp:keywords>
  <dc:description>
  </dc:description>
  <cp:lastModifiedBy>
  </cp:lastModifiedBy>
  <cp:revision>1</cp:revision>
  <cp:lastPrinted>2015-03-03T09:27:54.1898548Z</cp:lastPrinted>
  <dcterms:created xsi:type="dcterms:W3CDTF">2015-03-03T09:27:54.1898548Z</dcterms:created>
  <dcterms:modified xsi:type="dcterms:W3CDTF">2015-03-03T09:27:54.1898548Z</dcterms:modified>
</cp:coreProperties>
</file>